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F3" w:rsidRPr="00A103F3" w:rsidRDefault="00A103F3" w:rsidP="00A103F3">
      <w:pPr>
        <w:rPr>
          <w:rFonts w:ascii="Verdana" w:hAnsi="Verdana"/>
          <w:b/>
          <w:sz w:val="20"/>
          <w:szCs w:val="20"/>
        </w:rPr>
      </w:pPr>
      <w:r w:rsidRPr="00A103F3">
        <w:rPr>
          <w:rFonts w:ascii="Verdana" w:hAnsi="Verdana"/>
          <w:b/>
          <w:sz w:val="20"/>
          <w:szCs w:val="20"/>
        </w:rPr>
        <w:t xml:space="preserve">Типы лицензий программного обеспечения </w:t>
      </w:r>
      <w:proofErr w:type="spellStart"/>
      <w:r w:rsidRPr="00A103F3">
        <w:rPr>
          <w:rFonts w:ascii="Verdana" w:hAnsi="Verdana"/>
          <w:b/>
          <w:sz w:val="20"/>
          <w:szCs w:val="20"/>
          <w:lang w:val="en-US"/>
        </w:rPr>
        <w:t>Macroscop</w:t>
      </w:r>
      <w:proofErr w:type="spellEnd"/>
    </w:p>
    <w:p w:rsidR="00A103F3" w:rsidRPr="00A103F3" w:rsidRDefault="00A103F3" w:rsidP="00A103F3">
      <w:pPr>
        <w:spacing w:after="120"/>
        <w:rPr>
          <w:rFonts w:ascii="Verdana" w:hAnsi="Verdana"/>
          <w:b/>
          <w:sz w:val="20"/>
          <w:szCs w:val="20"/>
        </w:rPr>
      </w:pPr>
      <w:proofErr w:type="spellStart"/>
      <w:r w:rsidRPr="00A103F3">
        <w:rPr>
          <w:rFonts w:ascii="Verdana" w:hAnsi="Verdana"/>
          <w:b/>
          <w:sz w:val="20"/>
          <w:szCs w:val="20"/>
          <w:lang w:val="en-US"/>
        </w:rPr>
        <w:t>Macroscop</w:t>
      </w:r>
      <w:proofErr w:type="spellEnd"/>
      <w:r w:rsidRPr="00A103F3">
        <w:rPr>
          <w:rFonts w:ascii="Verdana" w:hAnsi="Verdana"/>
          <w:b/>
          <w:sz w:val="20"/>
          <w:szCs w:val="20"/>
        </w:rPr>
        <w:t xml:space="preserve"> </w:t>
      </w:r>
      <w:r w:rsidRPr="00A103F3">
        <w:rPr>
          <w:rFonts w:ascii="Verdana" w:hAnsi="Verdana"/>
          <w:b/>
          <w:sz w:val="20"/>
          <w:szCs w:val="20"/>
          <w:lang w:val="en-US"/>
        </w:rPr>
        <w:t>ML</w:t>
      </w:r>
    </w:p>
    <w:p w:rsidR="00A103F3" w:rsidRPr="00A103F3" w:rsidRDefault="00A103F3" w:rsidP="00A103F3">
      <w:pPr>
        <w:spacing w:after="120"/>
        <w:rPr>
          <w:rFonts w:ascii="Verdana" w:hAnsi="Verdana"/>
          <w:sz w:val="20"/>
          <w:szCs w:val="20"/>
        </w:rPr>
      </w:pPr>
      <w:r w:rsidRPr="00A103F3">
        <w:rPr>
          <w:rFonts w:ascii="Verdana" w:hAnsi="Verdana"/>
          <w:sz w:val="20"/>
          <w:szCs w:val="20"/>
        </w:rPr>
        <w:t xml:space="preserve">Программное обеспечение для создания небольшой системы </w:t>
      </w:r>
      <w:r w:rsidRPr="00A103F3">
        <w:rPr>
          <w:rFonts w:ascii="Verdana" w:hAnsi="Verdana"/>
          <w:sz w:val="20"/>
          <w:szCs w:val="20"/>
          <w:lang w:val="en-US"/>
        </w:rPr>
        <w:t>IP</w:t>
      </w:r>
      <w:r w:rsidRPr="00A103F3">
        <w:rPr>
          <w:rFonts w:ascii="Verdana" w:hAnsi="Verdana"/>
          <w:sz w:val="20"/>
          <w:szCs w:val="20"/>
        </w:rPr>
        <w:t xml:space="preserve">-видеонаблюдения, содержащей до 20 </w:t>
      </w:r>
      <w:r w:rsidRPr="00A103F3">
        <w:rPr>
          <w:rFonts w:ascii="Verdana" w:hAnsi="Verdana"/>
          <w:sz w:val="20"/>
          <w:szCs w:val="20"/>
          <w:lang w:val="en-US"/>
        </w:rPr>
        <w:t>IP</w:t>
      </w:r>
      <w:r w:rsidRPr="00A103F3">
        <w:rPr>
          <w:rFonts w:ascii="Verdana" w:hAnsi="Verdana"/>
          <w:sz w:val="20"/>
          <w:szCs w:val="20"/>
        </w:rPr>
        <w:t xml:space="preserve">-камер. Позволяет построить систему, содержащую 1 сервер и 2 рабочих места мониторинга. Версия </w:t>
      </w:r>
      <w:r w:rsidRPr="00A103F3">
        <w:rPr>
          <w:rFonts w:ascii="Verdana" w:hAnsi="Verdana"/>
          <w:sz w:val="20"/>
          <w:szCs w:val="20"/>
          <w:lang w:val="en-US"/>
        </w:rPr>
        <w:t>ML</w:t>
      </w:r>
      <w:r w:rsidRPr="00A103F3">
        <w:rPr>
          <w:rFonts w:ascii="Verdana" w:hAnsi="Verdana"/>
          <w:sz w:val="20"/>
          <w:szCs w:val="20"/>
        </w:rPr>
        <w:t xml:space="preserve"> не поддерживает работу интеллектуальных модулей, но при необходимости может быть расширена до версий </w:t>
      </w:r>
      <w:r w:rsidRPr="00A103F3">
        <w:rPr>
          <w:rFonts w:ascii="Verdana" w:hAnsi="Verdana"/>
          <w:sz w:val="20"/>
          <w:szCs w:val="20"/>
          <w:lang w:val="en-US"/>
        </w:rPr>
        <w:t>LS</w:t>
      </w:r>
      <w:r w:rsidRPr="00A103F3">
        <w:rPr>
          <w:rFonts w:ascii="Verdana" w:hAnsi="Verdana"/>
          <w:sz w:val="20"/>
          <w:szCs w:val="20"/>
        </w:rPr>
        <w:t xml:space="preserve"> или </w:t>
      </w:r>
      <w:r w:rsidRPr="00A103F3">
        <w:rPr>
          <w:rFonts w:ascii="Verdana" w:hAnsi="Verdana"/>
          <w:sz w:val="20"/>
          <w:szCs w:val="20"/>
          <w:lang w:val="en-US"/>
        </w:rPr>
        <w:t>ST</w:t>
      </w:r>
      <w:r w:rsidRPr="00A103F3">
        <w:rPr>
          <w:rFonts w:ascii="Verdana" w:hAnsi="Verdana"/>
          <w:sz w:val="20"/>
          <w:szCs w:val="20"/>
        </w:rPr>
        <w:t>.</w:t>
      </w:r>
    </w:p>
    <w:p w:rsidR="00A103F3" w:rsidRPr="00A103F3" w:rsidRDefault="00A103F3" w:rsidP="00A103F3">
      <w:pPr>
        <w:spacing w:after="120"/>
        <w:rPr>
          <w:rFonts w:ascii="Verdana" w:hAnsi="Verdana"/>
          <w:sz w:val="20"/>
          <w:szCs w:val="20"/>
        </w:rPr>
      </w:pPr>
      <w:proofErr w:type="spellStart"/>
      <w:r w:rsidRPr="00A103F3">
        <w:rPr>
          <w:rFonts w:ascii="Verdana" w:hAnsi="Verdana"/>
          <w:b/>
          <w:sz w:val="20"/>
          <w:szCs w:val="20"/>
          <w:lang w:val="en-US"/>
        </w:rPr>
        <w:t>Macroscop</w:t>
      </w:r>
      <w:proofErr w:type="spellEnd"/>
      <w:r w:rsidRPr="00A103F3">
        <w:rPr>
          <w:rFonts w:ascii="Verdana" w:hAnsi="Verdana"/>
          <w:b/>
          <w:sz w:val="20"/>
          <w:szCs w:val="20"/>
        </w:rPr>
        <w:t xml:space="preserve"> </w:t>
      </w:r>
      <w:r w:rsidRPr="00A103F3">
        <w:rPr>
          <w:rFonts w:ascii="Verdana" w:hAnsi="Verdana"/>
          <w:b/>
          <w:sz w:val="20"/>
          <w:szCs w:val="20"/>
          <w:lang w:val="en-US"/>
        </w:rPr>
        <w:t>LS</w:t>
      </w:r>
    </w:p>
    <w:p w:rsidR="00A103F3" w:rsidRPr="00A103F3" w:rsidRDefault="00A103F3" w:rsidP="00A103F3">
      <w:pPr>
        <w:spacing w:after="120"/>
        <w:rPr>
          <w:rFonts w:ascii="Verdana" w:hAnsi="Verdana"/>
          <w:sz w:val="20"/>
          <w:szCs w:val="20"/>
        </w:rPr>
      </w:pPr>
      <w:r w:rsidRPr="00A103F3">
        <w:rPr>
          <w:rFonts w:ascii="Verdana" w:hAnsi="Verdana"/>
          <w:sz w:val="20"/>
          <w:szCs w:val="20"/>
        </w:rPr>
        <w:t xml:space="preserve">Версия-конструктор для построения систем </w:t>
      </w:r>
      <w:r w:rsidRPr="00A103F3">
        <w:rPr>
          <w:rFonts w:ascii="Verdana" w:hAnsi="Verdana"/>
          <w:sz w:val="20"/>
          <w:szCs w:val="20"/>
          <w:lang w:val="en-US"/>
        </w:rPr>
        <w:t>IP</w:t>
      </w:r>
      <w:r w:rsidRPr="00A103F3">
        <w:rPr>
          <w:rFonts w:ascii="Verdana" w:hAnsi="Verdana"/>
          <w:sz w:val="20"/>
          <w:szCs w:val="20"/>
        </w:rPr>
        <w:t xml:space="preserve">-видеонаблюдения, содержащих до 400 </w:t>
      </w:r>
      <w:r w:rsidRPr="00A103F3">
        <w:rPr>
          <w:rFonts w:ascii="Verdana" w:hAnsi="Verdana"/>
          <w:sz w:val="20"/>
          <w:szCs w:val="20"/>
          <w:lang w:val="en-US"/>
        </w:rPr>
        <w:t>IP</w:t>
      </w:r>
      <w:r w:rsidRPr="00A103F3">
        <w:rPr>
          <w:rFonts w:ascii="Verdana" w:hAnsi="Verdana"/>
          <w:sz w:val="20"/>
          <w:szCs w:val="20"/>
        </w:rPr>
        <w:t xml:space="preserve">-камер. Позволяет объединить в единую систему до 5 серверов, до 10 рабочих мест мониторинга, и подключить по выбору интеллектуальные модули (подсчета посетителей, обнаружения лиц, интерактивного поиска и перехвата объектов, трекинга, распознавания лиц, распознавания </w:t>
      </w:r>
      <w:proofErr w:type="spellStart"/>
      <w:r w:rsidRPr="00A103F3">
        <w:rPr>
          <w:rFonts w:ascii="Verdana" w:hAnsi="Verdana"/>
          <w:sz w:val="20"/>
          <w:szCs w:val="20"/>
        </w:rPr>
        <w:t>автономеров</w:t>
      </w:r>
      <w:proofErr w:type="spellEnd"/>
      <w:r w:rsidRPr="00A103F3">
        <w:rPr>
          <w:rFonts w:ascii="Verdana" w:hAnsi="Verdana"/>
          <w:sz w:val="20"/>
          <w:szCs w:val="20"/>
        </w:rPr>
        <w:t xml:space="preserve">, контроля кассовых операций, обработки </w:t>
      </w:r>
      <w:proofErr w:type="spellStart"/>
      <w:r w:rsidRPr="00A103F3">
        <w:rPr>
          <w:rFonts w:ascii="Verdana" w:hAnsi="Verdana"/>
          <w:sz w:val="20"/>
          <w:szCs w:val="20"/>
        </w:rPr>
        <w:t>аудиопотоков</w:t>
      </w:r>
      <w:proofErr w:type="spellEnd"/>
      <w:r w:rsidRPr="00A103F3">
        <w:rPr>
          <w:rFonts w:ascii="Verdana" w:hAnsi="Verdana"/>
          <w:sz w:val="20"/>
          <w:szCs w:val="20"/>
        </w:rPr>
        <w:t xml:space="preserve">, управления </w:t>
      </w:r>
      <w:r w:rsidRPr="00A103F3">
        <w:rPr>
          <w:rFonts w:ascii="Verdana" w:hAnsi="Verdana"/>
          <w:sz w:val="20"/>
          <w:szCs w:val="20"/>
          <w:lang w:val="en-US"/>
        </w:rPr>
        <w:t>PTZ</w:t>
      </w:r>
      <w:r w:rsidRPr="00A103F3">
        <w:rPr>
          <w:rFonts w:ascii="Verdana" w:hAnsi="Verdana"/>
          <w:sz w:val="20"/>
          <w:szCs w:val="20"/>
        </w:rPr>
        <w:t>).  Все модули идут за дополнительную плату. При необходимости может быть расширена до версии ST.</w:t>
      </w:r>
    </w:p>
    <w:p w:rsidR="00A103F3" w:rsidRPr="00A103F3" w:rsidRDefault="00A103F3" w:rsidP="00A103F3">
      <w:pPr>
        <w:spacing w:after="120"/>
        <w:rPr>
          <w:rFonts w:ascii="Verdana" w:hAnsi="Verdana"/>
          <w:b/>
          <w:sz w:val="20"/>
          <w:szCs w:val="20"/>
        </w:rPr>
      </w:pPr>
      <w:proofErr w:type="spellStart"/>
      <w:r w:rsidRPr="00A103F3">
        <w:rPr>
          <w:rFonts w:ascii="Verdana" w:hAnsi="Verdana"/>
          <w:b/>
          <w:sz w:val="20"/>
          <w:szCs w:val="20"/>
          <w:lang w:val="en-US"/>
        </w:rPr>
        <w:t>Macroscop</w:t>
      </w:r>
      <w:proofErr w:type="spellEnd"/>
      <w:r w:rsidRPr="00A103F3">
        <w:rPr>
          <w:rFonts w:ascii="Verdana" w:hAnsi="Verdana"/>
          <w:b/>
          <w:sz w:val="20"/>
          <w:szCs w:val="20"/>
        </w:rPr>
        <w:t xml:space="preserve"> </w:t>
      </w:r>
      <w:r w:rsidRPr="00A103F3">
        <w:rPr>
          <w:rFonts w:ascii="Verdana" w:hAnsi="Verdana"/>
          <w:b/>
          <w:sz w:val="20"/>
          <w:szCs w:val="20"/>
          <w:lang w:val="en-US"/>
        </w:rPr>
        <w:t>ST</w:t>
      </w:r>
    </w:p>
    <w:p w:rsidR="00A103F3" w:rsidRPr="00A103F3" w:rsidRDefault="00A103F3" w:rsidP="00A103F3">
      <w:pPr>
        <w:spacing w:after="120"/>
        <w:rPr>
          <w:rFonts w:ascii="Verdana" w:hAnsi="Verdana"/>
          <w:sz w:val="20"/>
          <w:szCs w:val="20"/>
        </w:rPr>
      </w:pPr>
      <w:r w:rsidRPr="00A103F3">
        <w:rPr>
          <w:rFonts w:ascii="Verdana" w:hAnsi="Verdana"/>
          <w:sz w:val="20"/>
          <w:szCs w:val="20"/>
        </w:rPr>
        <w:t xml:space="preserve">Самая мощная и функциональная версия программного обеспечения </w:t>
      </w:r>
      <w:proofErr w:type="spellStart"/>
      <w:r w:rsidRPr="00A103F3">
        <w:rPr>
          <w:rFonts w:ascii="Verdana" w:hAnsi="Verdana"/>
          <w:sz w:val="20"/>
          <w:szCs w:val="20"/>
          <w:lang w:val="en-US"/>
        </w:rPr>
        <w:t>Macroscop</w:t>
      </w:r>
      <w:proofErr w:type="spellEnd"/>
      <w:r w:rsidRPr="00A103F3">
        <w:rPr>
          <w:rFonts w:ascii="Verdana" w:hAnsi="Verdana"/>
          <w:sz w:val="20"/>
          <w:szCs w:val="20"/>
        </w:rPr>
        <w:t xml:space="preserve">. Позволяет построить систему </w:t>
      </w:r>
      <w:r w:rsidRPr="00A103F3">
        <w:rPr>
          <w:rFonts w:ascii="Verdana" w:hAnsi="Verdana"/>
          <w:sz w:val="20"/>
          <w:szCs w:val="20"/>
          <w:lang w:val="en-US"/>
        </w:rPr>
        <w:t>IP</w:t>
      </w:r>
      <w:r w:rsidRPr="00A103F3">
        <w:rPr>
          <w:rFonts w:ascii="Verdana" w:hAnsi="Verdana"/>
          <w:sz w:val="20"/>
          <w:szCs w:val="20"/>
        </w:rPr>
        <w:t xml:space="preserve">-видеонаблюдения, содержащую неограниченное количество </w:t>
      </w:r>
      <w:r w:rsidRPr="00A103F3">
        <w:rPr>
          <w:rFonts w:ascii="Verdana" w:hAnsi="Verdana"/>
          <w:sz w:val="20"/>
          <w:szCs w:val="20"/>
          <w:lang w:val="en-US"/>
        </w:rPr>
        <w:t>IP</w:t>
      </w:r>
      <w:r w:rsidRPr="00A103F3">
        <w:rPr>
          <w:rFonts w:ascii="Verdana" w:hAnsi="Verdana"/>
          <w:sz w:val="20"/>
          <w:szCs w:val="20"/>
        </w:rPr>
        <w:t xml:space="preserve">-камер, неограниченное количество серверов и рабочих мест. В версию уже включены модули обнаружения лиц, интерактивного поиска и «перехвата» похожих объектов, трекинга. За дополнительную плату возможно подключение других интеллектуальных модулей: подсчета посетителей, распознавания лиц, распознавания </w:t>
      </w:r>
      <w:proofErr w:type="spellStart"/>
      <w:r w:rsidRPr="00A103F3">
        <w:rPr>
          <w:rFonts w:ascii="Verdana" w:hAnsi="Verdana"/>
          <w:sz w:val="20"/>
          <w:szCs w:val="20"/>
        </w:rPr>
        <w:t>автономеров</w:t>
      </w:r>
      <w:proofErr w:type="spellEnd"/>
      <w:r w:rsidRPr="00A103F3">
        <w:rPr>
          <w:rFonts w:ascii="Verdana" w:hAnsi="Verdana"/>
          <w:sz w:val="20"/>
          <w:szCs w:val="20"/>
        </w:rPr>
        <w:t xml:space="preserve">, контроля кассовых операций, обработки </w:t>
      </w:r>
      <w:proofErr w:type="spellStart"/>
      <w:r w:rsidRPr="00A103F3">
        <w:rPr>
          <w:rFonts w:ascii="Verdana" w:hAnsi="Verdana"/>
          <w:sz w:val="20"/>
          <w:szCs w:val="20"/>
        </w:rPr>
        <w:t>аудиопотоков</w:t>
      </w:r>
      <w:proofErr w:type="spellEnd"/>
      <w:r w:rsidRPr="00A103F3">
        <w:rPr>
          <w:rFonts w:ascii="Verdana" w:hAnsi="Verdana"/>
          <w:sz w:val="20"/>
          <w:szCs w:val="20"/>
        </w:rPr>
        <w:t xml:space="preserve">, управления </w:t>
      </w:r>
      <w:r w:rsidRPr="00A103F3">
        <w:rPr>
          <w:rFonts w:ascii="Verdana" w:hAnsi="Verdana"/>
          <w:sz w:val="20"/>
          <w:szCs w:val="20"/>
          <w:lang w:val="en-US"/>
        </w:rPr>
        <w:t>PTZ</w:t>
      </w:r>
      <w:r w:rsidRPr="00A103F3">
        <w:rPr>
          <w:rFonts w:ascii="Verdana" w:hAnsi="Verdana"/>
          <w:sz w:val="20"/>
          <w:szCs w:val="20"/>
        </w:rPr>
        <w:t>.</w:t>
      </w:r>
    </w:p>
    <w:p w:rsidR="00A103F3" w:rsidRPr="00A103F3" w:rsidRDefault="00A103F3" w:rsidP="00A103F3">
      <w:pPr>
        <w:rPr>
          <w:rFonts w:ascii="Verdana" w:hAnsi="Verdana"/>
          <w:b/>
          <w:sz w:val="20"/>
          <w:szCs w:val="20"/>
          <w:lang w:val="en-US"/>
        </w:rPr>
      </w:pPr>
      <w:r w:rsidRPr="00A103F3">
        <w:rPr>
          <w:rFonts w:ascii="Verdana" w:hAnsi="Verdana"/>
          <w:b/>
          <w:sz w:val="20"/>
          <w:szCs w:val="20"/>
        </w:rPr>
        <w:t xml:space="preserve">Технические характеристики </w:t>
      </w:r>
      <w:proofErr w:type="spellStart"/>
      <w:r w:rsidRPr="00A103F3">
        <w:rPr>
          <w:rFonts w:ascii="Verdana" w:hAnsi="Verdana"/>
          <w:b/>
          <w:sz w:val="20"/>
          <w:szCs w:val="20"/>
          <w:lang w:val="en-US"/>
        </w:rPr>
        <w:t>Macroscop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248"/>
        <w:gridCol w:w="2149"/>
        <w:gridCol w:w="2187"/>
      </w:tblGrid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Лицензии</w:t>
            </w:r>
            <w:r w:rsidRPr="00A103F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103F3">
              <w:rPr>
                <w:rFonts w:ascii="Verdana" w:hAnsi="Verdana"/>
                <w:sz w:val="20"/>
                <w:szCs w:val="20"/>
              </w:rPr>
              <w:t>ПО/Характеристики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/>
                <w:sz w:val="20"/>
                <w:szCs w:val="20"/>
                <w:lang w:val="en-US"/>
              </w:rPr>
              <w:t>LS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/>
                <w:sz w:val="20"/>
                <w:szCs w:val="20"/>
                <w:lang w:val="en-US"/>
              </w:rPr>
              <w:t>ST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 xml:space="preserve">Операционные системы 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Microsoft Windows: XP/Vista/7/8/;</w:t>
            </w:r>
            <w:r w:rsidRPr="00A103F3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br/>
              <w:t>Microsoft Server 2003/2008/2012</w:t>
            </w:r>
          </w:p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Поддерживаются 32-разрядные (х86) и 64-разрядные (х64) версии</w:t>
            </w:r>
          </w:p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03F3">
              <w:rPr>
                <w:rFonts w:ascii="Verdana" w:hAnsi="Verdana"/>
                <w:sz w:val="20"/>
                <w:szCs w:val="20"/>
              </w:rPr>
              <w:t>Linux</w:t>
            </w:r>
            <w:proofErr w:type="spellEnd"/>
            <w:r w:rsidRPr="00A103F3">
              <w:rPr>
                <w:rFonts w:ascii="Verdana" w:hAnsi="Verdana"/>
                <w:sz w:val="20"/>
                <w:szCs w:val="20"/>
              </w:rPr>
              <w:t xml:space="preserve"> 64-разрядная (х64) версия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Форматы видеопотоков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MJPEG, MPEG-4, H.264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 xml:space="preserve">Форматы </w:t>
            </w:r>
            <w:proofErr w:type="spellStart"/>
            <w:r w:rsidRPr="00A103F3">
              <w:rPr>
                <w:rFonts w:ascii="Verdana" w:hAnsi="Verdana"/>
                <w:sz w:val="20"/>
                <w:szCs w:val="20"/>
              </w:rPr>
              <w:t>аудиопотоков</w:t>
            </w:r>
            <w:proofErr w:type="spellEnd"/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PCM, G.711U, G.711A, G.722.1, G.726, G.729A, GSM-AMR, AAC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Разрешение изображения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Ограничено только возможностями IP-камер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Частота кадров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Ограничено только возможностями IP-камер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Количество IP-камер на 1 сервер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до 20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до 80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ограничено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Количество серверов в 1 системе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До 5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ограничено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Количество рабочих мест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До 2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До 10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ограничено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Интеллектуальный видеоанализ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Детектирование движения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Детектирование движения, выделение лиц, «перехват» объекта по фотографии и приметам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Детекторы движения, встроенные в IP-камеры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Поддерживается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Несколько мониторов на 1 клиентском компьютере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Поддерживается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lastRenderedPageBreak/>
              <w:t>Вывод видеопотоков на «тревожный» монитор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Поддерживается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Управление поворотными видеокамерами (PTZ)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Поддерживается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Поиск в видеоархиве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По дате, времени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По дате, времени, лицу, размеру объекта, положению в кадре, фотографии, приметам объекта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Интеграция с другими системами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 xml:space="preserve">Совместная работа с АРМ "Орион" и АРМ "Орион </w:t>
            </w:r>
            <w:proofErr w:type="spellStart"/>
            <w:r w:rsidRPr="00A103F3">
              <w:rPr>
                <w:rFonts w:ascii="Verdana" w:hAnsi="Verdana"/>
                <w:sz w:val="20"/>
                <w:szCs w:val="20"/>
              </w:rPr>
              <w:t>Pro</w:t>
            </w:r>
            <w:proofErr w:type="spellEnd"/>
            <w:r w:rsidRPr="00A103F3">
              <w:rPr>
                <w:rFonts w:ascii="Verdana" w:hAnsi="Verdana"/>
                <w:sz w:val="20"/>
                <w:szCs w:val="20"/>
              </w:rPr>
              <w:t>" компании Болид, СКУД Сфинкс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Конфигурирование системы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Отдельная программа для конфигурирования системы из нескольких серверов как единого целого, мастер быстрого конфигурирования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Другие функции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Цифровое увеличение изображения, экспорт видеофрагмента, сохранение кадра, печать кадра, разграничение прав доступа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 xml:space="preserve">Цифровое увеличение изображения, синхронизированное по времени воспроизведение архивных видеозаписей нескольких </w:t>
            </w:r>
            <w:proofErr w:type="gramStart"/>
            <w:r w:rsidRPr="00A103F3">
              <w:rPr>
                <w:rFonts w:ascii="Verdana" w:hAnsi="Verdana"/>
                <w:sz w:val="20"/>
                <w:szCs w:val="20"/>
              </w:rPr>
              <w:t>камер ,экспорт</w:t>
            </w:r>
            <w:proofErr w:type="gramEnd"/>
            <w:r w:rsidRPr="00A103F3">
              <w:rPr>
                <w:rFonts w:ascii="Verdana" w:hAnsi="Verdana"/>
                <w:sz w:val="20"/>
                <w:szCs w:val="20"/>
              </w:rPr>
              <w:t xml:space="preserve"> видеофрагмента, сохранение кадра, печать кадра, разграничение прав доступа</w:t>
            </w:r>
          </w:p>
        </w:tc>
      </w:tr>
    </w:tbl>
    <w:p w:rsidR="00A103F3" w:rsidRPr="00A103F3" w:rsidRDefault="00A103F3" w:rsidP="00A103F3">
      <w:pPr>
        <w:rPr>
          <w:rFonts w:ascii="Verdana" w:hAnsi="Verdana"/>
          <w:b/>
          <w:sz w:val="20"/>
          <w:szCs w:val="20"/>
        </w:rPr>
      </w:pPr>
    </w:p>
    <w:p w:rsidR="00A103F3" w:rsidRPr="00A103F3" w:rsidRDefault="00A103F3" w:rsidP="00A103F3">
      <w:pPr>
        <w:rPr>
          <w:rFonts w:ascii="Verdana" w:hAnsi="Verdana"/>
          <w:b/>
          <w:sz w:val="20"/>
          <w:szCs w:val="20"/>
        </w:rPr>
      </w:pPr>
      <w:r w:rsidRPr="00A103F3">
        <w:rPr>
          <w:rFonts w:ascii="Verdana" w:hAnsi="Verdana"/>
          <w:b/>
          <w:sz w:val="20"/>
          <w:szCs w:val="20"/>
        </w:rPr>
        <w:t xml:space="preserve">Поддержка модулей </w:t>
      </w:r>
      <w:proofErr w:type="spellStart"/>
      <w:r w:rsidRPr="00A103F3">
        <w:rPr>
          <w:rFonts w:ascii="Verdana" w:hAnsi="Verdana"/>
          <w:b/>
          <w:sz w:val="20"/>
          <w:szCs w:val="20"/>
        </w:rPr>
        <w:t>Macroscop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246"/>
        <w:gridCol w:w="2183"/>
        <w:gridCol w:w="2172"/>
      </w:tblGrid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Версия ПО/Модуль</w:t>
            </w:r>
            <w:r w:rsidRPr="00A103F3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/>
                <w:sz w:val="20"/>
                <w:szCs w:val="20"/>
                <w:lang w:val="en-US"/>
              </w:rPr>
              <w:t>ML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/>
                <w:sz w:val="20"/>
                <w:szCs w:val="20"/>
                <w:lang w:val="en-US"/>
              </w:rPr>
              <w:t>LS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/>
                <w:sz w:val="20"/>
                <w:szCs w:val="20"/>
                <w:lang w:val="en-US"/>
              </w:rPr>
              <w:t>ST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подсчета посетителей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 xml:space="preserve">Модуль обнаружения лиц 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интерактивного поиска и «перехвата» похожих объектов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трекинга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распознавания лиц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распознавания автомобильных номеров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по работе с товарно-учётной системой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по работе с счётно-сортировальной техникой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  <w:tr w:rsidR="00A103F3" w:rsidRPr="00A103F3" w:rsidTr="0089138F"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обработки аудио потоков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  <w:tr w:rsidR="00A103F3" w:rsidRPr="00A103F3" w:rsidTr="0089138F">
        <w:trPr>
          <w:trHeight w:val="435"/>
        </w:trPr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управления поворотными камерами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  <w:tr w:rsidR="00A103F3" w:rsidRPr="00A103F3" w:rsidTr="0089138F">
        <w:trPr>
          <w:trHeight w:val="480"/>
        </w:trPr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«Тепловая карта интенсивности движения»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  <w:tr w:rsidR="00A103F3" w:rsidRPr="00A103F3" w:rsidTr="0089138F">
        <w:trPr>
          <w:trHeight w:val="390"/>
        </w:trPr>
        <w:tc>
          <w:tcPr>
            <w:tcW w:w="2802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Модуль подсчета людей в скоплениях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Не поддерживается</w:t>
            </w:r>
          </w:p>
        </w:tc>
        <w:tc>
          <w:tcPr>
            <w:tcW w:w="2268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  <w:tc>
          <w:tcPr>
            <w:tcW w:w="2233" w:type="dxa"/>
            <w:shd w:val="clear" w:color="auto" w:fill="auto"/>
          </w:tcPr>
          <w:p w:rsidR="00A103F3" w:rsidRPr="00A103F3" w:rsidRDefault="00A103F3" w:rsidP="0089138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03F3">
              <w:rPr>
                <w:rFonts w:ascii="Verdana" w:hAnsi="Verdana"/>
                <w:sz w:val="20"/>
                <w:szCs w:val="20"/>
              </w:rPr>
              <w:t>Платно</w:t>
            </w:r>
          </w:p>
        </w:tc>
      </w:tr>
    </w:tbl>
    <w:p w:rsidR="00A103F3" w:rsidRPr="00A103F3" w:rsidRDefault="00A103F3" w:rsidP="00A103F3">
      <w:pPr>
        <w:rPr>
          <w:rFonts w:ascii="Verdana" w:hAnsi="Verdana"/>
          <w:sz w:val="20"/>
          <w:szCs w:val="20"/>
        </w:rPr>
      </w:pPr>
    </w:p>
    <w:p w:rsidR="00C2636D" w:rsidRPr="00A103F3" w:rsidRDefault="00C2636D">
      <w:pPr>
        <w:rPr>
          <w:rFonts w:ascii="Verdana" w:hAnsi="Verdana"/>
        </w:rPr>
      </w:pPr>
      <w:bookmarkStart w:id="0" w:name="_GoBack"/>
      <w:bookmarkEnd w:id="0"/>
    </w:p>
    <w:sectPr w:rsidR="00C2636D" w:rsidRPr="00A1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8E"/>
    <w:rsid w:val="00365F8E"/>
    <w:rsid w:val="00A103F3"/>
    <w:rsid w:val="00C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2579-B6FE-4FBC-9AE8-FC36AAE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Татьяна Дмитриевна</dc:creator>
  <cp:keywords/>
  <dc:description/>
  <cp:lastModifiedBy>Митрофанова Татьяна Дмитриевна</cp:lastModifiedBy>
  <cp:revision>2</cp:revision>
  <dcterms:created xsi:type="dcterms:W3CDTF">2015-02-27T11:04:00Z</dcterms:created>
  <dcterms:modified xsi:type="dcterms:W3CDTF">2015-02-27T11:05:00Z</dcterms:modified>
</cp:coreProperties>
</file>